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E9" w:rsidRDefault="004232E9" w:rsidP="004232E9">
      <w:pPr>
        <w:shd w:val="clear" w:color="auto" w:fill="FFF9EE"/>
        <w:spacing w:after="0" w:line="315" w:lineRule="atLeast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bg-BG"/>
        </w:rPr>
        <w:t>ОТЧЕТ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bg-BG"/>
        </w:rPr>
        <w:t>ЗА ДЕЙНОСТТА НА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bg-BG"/>
        </w:rPr>
        <w:t xml:space="preserve">НАРОДНО </w:t>
      </w:r>
    </w:p>
    <w:p w:rsidR="004232E9" w:rsidRDefault="004232E9" w:rsidP="004232E9">
      <w:pPr>
        <w:shd w:val="clear" w:color="auto" w:fill="FFF9EE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bg-BG"/>
        </w:rPr>
        <w:t>ЧИТАЛИЩЕ „ПРОСВЕТА -1918” С. МЛАДЕН, ОБЩ. СЕВЛИЕВО </w:t>
      </w:r>
      <w:r>
        <w:rPr>
          <w:rFonts w:ascii="Times New Roman" w:eastAsia="Times New Roman" w:hAnsi="Times New Roman" w:cs="Times New Roman"/>
          <w:b/>
          <w:bCs/>
          <w:caps/>
          <w:color w:val="222222"/>
          <w:sz w:val="28"/>
          <w:szCs w:val="28"/>
          <w:lang w:eastAsia="bg-BG"/>
        </w:rPr>
        <w:t>ПРЕЗ</w:t>
      </w:r>
      <w:r w:rsidR="00B841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bg-BG"/>
        </w:rPr>
        <w:t> 2019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bg-BG"/>
        </w:rPr>
        <w:t xml:space="preserve"> г.</w:t>
      </w:r>
    </w:p>
    <w:p w:rsidR="004232E9" w:rsidRDefault="004232E9" w:rsidP="004232E9">
      <w:pPr>
        <w:shd w:val="clear" w:color="auto" w:fill="FFF9EE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bg-BG"/>
        </w:rPr>
      </w:pPr>
    </w:p>
    <w:p w:rsidR="004232E9" w:rsidRDefault="004232E9" w:rsidP="004232E9">
      <w:pPr>
        <w:shd w:val="clear" w:color="auto" w:fill="FFF9EE"/>
        <w:spacing w:after="0" w:line="315" w:lineRule="atLeast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bg-BG"/>
        </w:rPr>
      </w:pPr>
    </w:p>
    <w:p w:rsidR="004232E9" w:rsidRDefault="004232E9" w:rsidP="004232E9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23"/>
          <w:lang w:eastAsia="bg-BG"/>
        </w:rPr>
      </w:pP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Читалищното настоятелство на НЧ „ПРОСВЕТА -1918” с. Младен представя този</w:t>
      </w:r>
      <w:r w:rsidR="00B841B1"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 xml:space="preserve"> отчет за дейността си през 2019</w:t>
      </w: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г. с цел постигане на максимална публичност, прозрачност и открит диалог с гражданите и обществените организации при постигане на основните цели, а именно:</w:t>
      </w:r>
    </w:p>
    <w:p w:rsidR="004232E9" w:rsidRDefault="004232E9" w:rsidP="004232E9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23"/>
          <w:lang w:eastAsia="bg-BG"/>
        </w:rPr>
      </w:pP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1. Развитие и обогатяване на културния живот, социалната и образователната дейност в нашето село;</w:t>
      </w:r>
    </w:p>
    <w:p w:rsidR="004232E9" w:rsidRDefault="004232E9" w:rsidP="004232E9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23"/>
          <w:lang w:eastAsia="bg-BG"/>
        </w:rPr>
      </w:pP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2. Запазване на обичаите и традициите на българския народ;</w:t>
      </w:r>
    </w:p>
    <w:p w:rsidR="004232E9" w:rsidRDefault="004232E9" w:rsidP="004232E9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23"/>
          <w:lang w:eastAsia="bg-BG"/>
        </w:rPr>
      </w:pP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3. Разширяване на знанията на гражданите и приобщаването им към ценностите и постиженията на науката, изкуството и културата;</w:t>
      </w:r>
    </w:p>
    <w:p w:rsidR="004232E9" w:rsidRDefault="004232E9" w:rsidP="004232E9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23"/>
          <w:lang w:eastAsia="bg-BG"/>
        </w:rPr>
      </w:pP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4. Възпитаване и утвърждаване на националното самосъзнание;</w:t>
      </w:r>
    </w:p>
    <w:p w:rsidR="004232E9" w:rsidRDefault="004232E9" w:rsidP="004232E9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23"/>
          <w:lang w:eastAsia="bg-BG"/>
        </w:rPr>
      </w:pP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5. Осигуряване на достъп до информация;</w:t>
      </w:r>
    </w:p>
    <w:p w:rsidR="004232E9" w:rsidRDefault="004232E9" w:rsidP="004232E9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23"/>
          <w:lang w:eastAsia="bg-BG"/>
        </w:rPr>
      </w:pP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6. Насърчаване и усъвършенстване на творческите възможности.</w:t>
      </w:r>
    </w:p>
    <w:p w:rsidR="004232E9" w:rsidRDefault="004232E9" w:rsidP="004232E9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</w:pP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 xml:space="preserve">През отчетния период продължихме работа по проблемите и задачите, заложени от предходните  години. </w:t>
      </w:r>
    </w:p>
    <w:p w:rsidR="004232E9" w:rsidRDefault="004232E9" w:rsidP="004232E9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23"/>
          <w:lang w:eastAsia="bg-BG"/>
        </w:rPr>
      </w:pP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През изтеклата година читалище</w:t>
      </w: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val="en-US" w:eastAsia="bg-BG"/>
        </w:rPr>
        <w:t xml:space="preserve"> </w:t>
      </w: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„Просвета -1918” с. Младен работеше за:</w:t>
      </w:r>
    </w:p>
    <w:p w:rsidR="004232E9" w:rsidRDefault="004232E9" w:rsidP="004232E9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23"/>
          <w:lang w:eastAsia="bg-BG"/>
        </w:rPr>
      </w:pP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• Изява на  състава за изворен фолклор;</w:t>
      </w:r>
    </w:p>
    <w:p w:rsidR="004232E9" w:rsidRDefault="004232E9" w:rsidP="004232E9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</w:pP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• За по-добрия имидж на с.Младен.</w:t>
      </w:r>
    </w:p>
    <w:p w:rsidR="004232E9" w:rsidRDefault="004232E9" w:rsidP="004232E9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</w:pPr>
    </w:p>
    <w:p w:rsidR="004232E9" w:rsidRDefault="004232E9" w:rsidP="004232E9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</w:pPr>
    </w:p>
    <w:p w:rsidR="004232E9" w:rsidRDefault="004232E9" w:rsidP="000F52E2">
      <w:pPr>
        <w:shd w:val="clear" w:color="auto" w:fill="FFF9EE"/>
        <w:spacing w:after="0" w:line="315" w:lineRule="atLeast"/>
        <w:jc w:val="both"/>
        <w:rPr>
          <w:rFonts w:ascii="All Times New Roman" w:eastAsia="Times New Roman" w:hAnsi="All Times New Roman" w:cs="Times New Roman"/>
          <w:color w:val="222222"/>
          <w:sz w:val="23"/>
          <w:szCs w:val="23"/>
          <w:lang w:eastAsia="bg-BG"/>
        </w:rPr>
      </w:pPr>
    </w:p>
    <w:p w:rsidR="004232E9" w:rsidRDefault="004232E9" w:rsidP="004232E9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23"/>
          <w:lang w:eastAsia="bg-BG"/>
        </w:rPr>
      </w:pPr>
      <w:r>
        <w:rPr>
          <w:rFonts w:ascii="All Times New Roman" w:eastAsia="Times New Roman" w:hAnsi="All Times New Roman" w:cs="Times New Roman"/>
          <w:b/>
          <w:bCs/>
          <w:caps/>
          <w:color w:val="222222"/>
          <w:sz w:val="29"/>
          <w:szCs w:val="23"/>
          <w:lang w:eastAsia="bg-BG"/>
        </w:rPr>
        <w:t>ЛЮБИТЕЛСКО – ТВОРЧЕСКА ДЕЙНОСТ</w:t>
      </w:r>
    </w:p>
    <w:p w:rsidR="004232E9" w:rsidRDefault="004232E9" w:rsidP="004232E9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bg-BG"/>
        </w:rPr>
      </w:pPr>
    </w:p>
    <w:p w:rsidR="004232E9" w:rsidRDefault="004232E9" w:rsidP="004232E9">
      <w:pPr>
        <w:shd w:val="clear" w:color="auto" w:fill="FFF9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23"/>
          <w:lang w:eastAsia="bg-BG"/>
        </w:rPr>
      </w:pP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Сред основните направления в традиционната читалищна работа за развитие и обогатяване на културния живот, опазване на обичаите и традициите и насърчаване на творческите възможности и талант, е създаването на условия за личностна изява на младите хора.</w:t>
      </w:r>
    </w:p>
    <w:p w:rsidR="004232E9" w:rsidRDefault="004232E9" w:rsidP="004232E9">
      <w:pPr>
        <w:shd w:val="clear" w:color="auto" w:fill="FFF9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23"/>
          <w:lang w:eastAsia="bg-BG"/>
        </w:rPr>
      </w:pPr>
    </w:p>
    <w:p w:rsidR="004232E9" w:rsidRDefault="004232E9" w:rsidP="004232E9">
      <w:pPr>
        <w:shd w:val="clear" w:color="auto" w:fill="FFF9EE"/>
        <w:spacing w:after="0" w:line="240" w:lineRule="auto"/>
        <w:jc w:val="both"/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</w:pP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val="en-US" w:eastAsia="bg-BG"/>
        </w:rPr>
        <w:t xml:space="preserve">         </w:t>
      </w: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 xml:space="preserve"> Единствената в с. Младен фолклорна група </w:t>
      </w:r>
      <w:r>
        <w:rPr>
          <w:rFonts w:ascii="All Times New Roman" w:eastAsia="Times New Roman" w:hAnsi="All Times New Roman" w:cs="Times New Roman" w:hint="eastAsia"/>
          <w:color w:val="222222"/>
          <w:sz w:val="29"/>
          <w:szCs w:val="23"/>
          <w:lang w:eastAsia="bg-BG"/>
        </w:rPr>
        <w:t>„</w:t>
      </w: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Бял гердан</w:t>
      </w:r>
      <w:r>
        <w:rPr>
          <w:rFonts w:ascii="All Times New Roman" w:eastAsia="Times New Roman" w:hAnsi="All Times New Roman" w:cs="Times New Roman" w:hint="eastAsia"/>
          <w:color w:val="222222"/>
          <w:sz w:val="29"/>
          <w:szCs w:val="23"/>
          <w:lang w:eastAsia="bg-BG"/>
        </w:rPr>
        <w:t>”</w:t>
      </w: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 към читалище „Просвета -1918” с. Мла</w:t>
      </w:r>
      <w:r w:rsidR="00B841B1"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ден с ръководител Николай Колев</w:t>
      </w: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, представи достойно селото ни и спечели заслужени отличия от „Се</w:t>
      </w:r>
      <w:r w:rsidR="00B841B1"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ме българско”</w:t>
      </w: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,</w:t>
      </w:r>
      <w:r w:rsidR="00F8059F"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 xml:space="preserve"> </w:t>
      </w:r>
      <w:r w:rsidR="00F8059F">
        <w:rPr>
          <w:rFonts w:ascii="All Times New Roman" w:eastAsia="Times New Roman" w:hAnsi="All Times New Roman" w:cs="Times New Roman" w:hint="eastAsia"/>
          <w:color w:val="222222"/>
          <w:sz w:val="29"/>
          <w:szCs w:val="23"/>
          <w:lang w:eastAsia="bg-BG"/>
        </w:rPr>
        <w:t>„</w:t>
      </w:r>
      <w:r w:rsidR="00F8059F"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Море песен екна</w:t>
      </w:r>
      <w:r w:rsidR="00F8059F">
        <w:rPr>
          <w:rFonts w:ascii="All Times New Roman" w:eastAsia="Times New Roman" w:hAnsi="All Times New Roman" w:cs="Times New Roman" w:hint="eastAsia"/>
          <w:color w:val="222222"/>
          <w:sz w:val="29"/>
          <w:szCs w:val="23"/>
          <w:lang w:eastAsia="bg-BG"/>
        </w:rPr>
        <w:t>”</w:t>
      </w:r>
      <w:r w:rsidR="00F8059F"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,</w:t>
      </w:r>
      <w:r w:rsidR="00B841B1"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 xml:space="preserve"> Петропавловски манастир,</w:t>
      </w:r>
      <w:r w:rsidR="00F8059F"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 xml:space="preserve"> както и изяви на местно ниво.</w:t>
      </w: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 xml:space="preserve"> </w:t>
      </w:r>
    </w:p>
    <w:p w:rsidR="004232E9" w:rsidRDefault="004232E9" w:rsidP="004232E9">
      <w:pPr>
        <w:shd w:val="clear" w:color="auto" w:fill="FFF9E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23"/>
          <w:lang w:eastAsia="bg-BG"/>
        </w:rPr>
      </w:pPr>
    </w:p>
    <w:p w:rsidR="004232E9" w:rsidRDefault="004232E9" w:rsidP="004232E9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</w:pPr>
    </w:p>
    <w:p w:rsidR="00476785" w:rsidRDefault="00476785" w:rsidP="004232E9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b/>
          <w:bCs/>
          <w:color w:val="222222"/>
          <w:sz w:val="29"/>
          <w:szCs w:val="23"/>
          <w:lang w:eastAsia="bg-BG"/>
        </w:rPr>
      </w:pPr>
    </w:p>
    <w:p w:rsidR="004232E9" w:rsidRDefault="004232E9" w:rsidP="004232E9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23"/>
          <w:lang w:val="en-US" w:eastAsia="bg-BG"/>
        </w:rPr>
      </w:pPr>
      <w:r>
        <w:rPr>
          <w:rFonts w:ascii="All Times New Roman" w:eastAsia="Times New Roman" w:hAnsi="All Times New Roman" w:cs="Times New Roman"/>
          <w:b/>
          <w:bCs/>
          <w:color w:val="222222"/>
          <w:sz w:val="29"/>
          <w:szCs w:val="23"/>
          <w:lang w:eastAsia="bg-BG"/>
        </w:rPr>
        <w:lastRenderedPageBreak/>
        <w:t>КУЛТУРНИ ПРОЯВИ</w:t>
      </w:r>
    </w:p>
    <w:p w:rsidR="004232E9" w:rsidRDefault="004232E9" w:rsidP="004232E9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23"/>
          <w:lang w:eastAsia="bg-BG"/>
        </w:rPr>
      </w:pPr>
    </w:p>
    <w:p w:rsidR="004232E9" w:rsidRDefault="004232E9" w:rsidP="004232E9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</w:pP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Културните любителски изяви са една от основните читалищни дейности. През отчетния период  бяха проведени:</w:t>
      </w:r>
    </w:p>
    <w:p w:rsidR="000F52E2" w:rsidRDefault="000F52E2" w:rsidP="004232E9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</w:pP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.   Бабинден</w:t>
      </w:r>
    </w:p>
    <w:p w:rsidR="000F52E2" w:rsidRDefault="000F52E2" w:rsidP="004232E9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</w:pP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.   Трифон Зарезан</w:t>
      </w:r>
    </w:p>
    <w:p w:rsidR="000F52E2" w:rsidRDefault="000F52E2" w:rsidP="004232E9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</w:pP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.   Ден на самодееца</w:t>
      </w:r>
    </w:p>
    <w:p w:rsidR="000F52E2" w:rsidRDefault="000F52E2" w:rsidP="004232E9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</w:pP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.   Осми март</w:t>
      </w:r>
    </w:p>
    <w:p w:rsidR="000F52E2" w:rsidRDefault="000F52E2" w:rsidP="004232E9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23"/>
          <w:lang w:eastAsia="bg-BG"/>
        </w:rPr>
      </w:pP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.   Трети март - възстановка</w:t>
      </w:r>
    </w:p>
    <w:p w:rsidR="00F8059F" w:rsidRDefault="004232E9" w:rsidP="00F8059F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</w:pP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 xml:space="preserve">· </w:t>
      </w:r>
      <w:r w:rsidR="00B841B1"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Фестивали – През лятото на 2019г. се проведе четвъртото</w:t>
      </w:r>
      <w:r w:rsidR="00F8059F"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 xml:space="preserve"> издание на </w:t>
      </w:r>
      <w:r w:rsidR="00F8059F">
        <w:rPr>
          <w:rFonts w:ascii="All Times New Roman" w:eastAsia="Times New Roman" w:hAnsi="All Times New Roman" w:cs="Times New Roman" w:hint="eastAsia"/>
          <w:color w:val="222222"/>
          <w:sz w:val="29"/>
          <w:szCs w:val="23"/>
          <w:lang w:eastAsia="bg-BG"/>
        </w:rPr>
        <w:t>„</w:t>
      </w:r>
      <w:r w:rsidR="00F8059F"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Фестивала на билката</w:t>
      </w:r>
      <w:r w:rsidR="00F8059F">
        <w:rPr>
          <w:rFonts w:ascii="All Times New Roman" w:eastAsia="Times New Roman" w:hAnsi="All Times New Roman" w:cs="Times New Roman" w:hint="eastAsia"/>
          <w:color w:val="222222"/>
          <w:sz w:val="29"/>
          <w:szCs w:val="23"/>
          <w:lang w:eastAsia="bg-BG"/>
        </w:rPr>
        <w:t>”</w:t>
      </w:r>
      <w:r w:rsidR="00F8059F"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 xml:space="preserve"> в него взе участие фолклорна група </w:t>
      </w:r>
      <w:r w:rsidR="00F8059F">
        <w:rPr>
          <w:rFonts w:ascii="All Times New Roman" w:eastAsia="Times New Roman" w:hAnsi="All Times New Roman" w:cs="Times New Roman" w:hint="eastAsia"/>
          <w:color w:val="222222"/>
          <w:sz w:val="29"/>
          <w:szCs w:val="23"/>
          <w:lang w:eastAsia="bg-BG"/>
        </w:rPr>
        <w:t>„</w:t>
      </w:r>
      <w:r w:rsidR="00F8059F"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Бял гердан</w:t>
      </w:r>
      <w:r w:rsidR="00F8059F">
        <w:rPr>
          <w:rFonts w:ascii="All Times New Roman" w:eastAsia="Times New Roman" w:hAnsi="All Times New Roman" w:cs="Times New Roman" w:hint="eastAsia"/>
          <w:color w:val="222222"/>
          <w:sz w:val="29"/>
          <w:szCs w:val="23"/>
          <w:lang w:eastAsia="bg-BG"/>
        </w:rPr>
        <w:t>”</w:t>
      </w:r>
      <w:r w:rsidR="00B841B1"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 xml:space="preserve"> и народните певици Сорина Богомилова и Валерия Момчилова</w:t>
      </w:r>
      <w:r w:rsidR="00F8059F"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.</w:t>
      </w:r>
    </w:p>
    <w:p w:rsidR="00026301" w:rsidRDefault="00B841B1" w:rsidP="00F8059F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</w:pP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. В рамките на фестивала бяха изнесени беседи</w:t>
      </w:r>
      <w:r w:rsidR="00026301"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 xml:space="preserve"> на тема</w:t>
      </w: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 xml:space="preserve"> </w:t>
      </w:r>
      <w:r>
        <w:rPr>
          <w:rFonts w:ascii="All Times New Roman" w:eastAsia="Times New Roman" w:hAnsi="All Times New Roman" w:cs="Times New Roman" w:hint="eastAsia"/>
          <w:color w:val="222222"/>
          <w:sz w:val="29"/>
          <w:szCs w:val="23"/>
          <w:lang w:eastAsia="bg-BG"/>
        </w:rPr>
        <w:t>„</w:t>
      </w: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Приложението на билките</w:t>
      </w:r>
      <w:r>
        <w:rPr>
          <w:rFonts w:ascii="All Times New Roman" w:eastAsia="Times New Roman" w:hAnsi="All Times New Roman" w:cs="Times New Roman" w:hint="eastAsia"/>
          <w:color w:val="222222"/>
          <w:sz w:val="29"/>
          <w:szCs w:val="23"/>
          <w:lang w:eastAsia="bg-BG"/>
        </w:rPr>
        <w:t>”</w:t>
      </w: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 xml:space="preserve"> и </w:t>
      </w:r>
      <w:r>
        <w:rPr>
          <w:rFonts w:ascii="All Times New Roman" w:eastAsia="Times New Roman" w:hAnsi="All Times New Roman" w:cs="Times New Roman" w:hint="eastAsia"/>
          <w:color w:val="222222"/>
          <w:sz w:val="29"/>
          <w:szCs w:val="23"/>
          <w:lang w:eastAsia="bg-BG"/>
        </w:rPr>
        <w:t>„</w:t>
      </w: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Билките в България</w:t>
      </w:r>
      <w:r>
        <w:rPr>
          <w:rFonts w:ascii="All Times New Roman" w:eastAsia="Times New Roman" w:hAnsi="All Times New Roman" w:cs="Times New Roman" w:hint="eastAsia"/>
          <w:color w:val="222222"/>
          <w:sz w:val="29"/>
          <w:szCs w:val="23"/>
          <w:lang w:eastAsia="bg-BG"/>
        </w:rPr>
        <w:t>”</w:t>
      </w: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 xml:space="preserve">. </w:t>
      </w:r>
    </w:p>
    <w:p w:rsidR="00B841B1" w:rsidRDefault="00B841B1" w:rsidP="00F8059F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</w:pP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.  Бяха проведени и много ателиета свързани с билките</w:t>
      </w:r>
      <w:r w:rsidR="000F52E2"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.</w:t>
      </w: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 xml:space="preserve"> </w:t>
      </w:r>
    </w:p>
    <w:p w:rsidR="00476785" w:rsidRDefault="00476785" w:rsidP="00F8059F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</w:pP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. Също в рамките на фестивала се проведе конкурс за детска рисуна в който участваха над 100 рисунки.</w:t>
      </w:r>
    </w:p>
    <w:p w:rsidR="004232E9" w:rsidRDefault="00026301" w:rsidP="00BE47EB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</w:pP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 xml:space="preserve"> </w:t>
      </w:r>
    </w:p>
    <w:p w:rsidR="004232E9" w:rsidRDefault="004232E9" w:rsidP="004232E9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</w:pPr>
    </w:p>
    <w:p w:rsidR="004232E9" w:rsidRDefault="00026301" w:rsidP="004232E9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b/>
          <w:bCs/>
          <w:color w:val="222222"/>
          <w:sz w:val="29"/>
          <w:szCs w:val="23"/>
          <w:lang w:eastAsia="bg-BG"/>
        </w:rPr>
      </w:pPr>
      <w:r>
        <w:rPr>
          <w:rFonts w:ascii="All Times New Roman" w:eastAsia="Times New Roman" w:hAnsi="All Times New Roman" w:cs="Times New Roman"/>
          <w:b/>
          <w:bCs/>
          <w:color w:val="222222"/>
          <w:sz w:val="29"/>
          <w:szCs w:val="23"/>
          <w:lang w:eastAsia="bg-BG"/>
        </w:rPr>
        <w:t>МАТЕРИАЛНА БАЗА</w:t>
      </w:r>
    </w:p>
    <w:p w:rsidR="004232E9" w:rsidRDefault="004232E9" w:rsidP="004232E9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bg-BG"/>
        </w:rPr>
      </w:pPr>
    </w:p>
    <w:p w:rsidR="004232E9" w:rsidRDefault="004232E9" w:rsidP="004232E9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</w:pP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Читалището разполага с</w:t>
      </w:r>
      <w:r w:rsidR="00026301"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 xml:space="preserve"> голям и малък салон, библиотека,</w:t>
      </w: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 xml:space="preserve"> </w:t>
      </w:r>
      <w:r w:rsidR="00026301"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 xml:space="preserve"> читалня и ритуална зала.</w:t>
      </w:r>
    </w:p>
    <w:p w:rsidR="004232E9" w:rsidRDefault="004232E9" w:rsidP="004232E9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</w:pPr>
    </w:p>
    <w:p w:rsidR="004232E9" w:rsidRDefault="004232E9" w:rsidP="004232E9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23"/>
          <w:lang w:eastAsia="bg-BG"/>
        </w:rPr>
      </w:pPr>
    </w:p>
    <w:p w:rsidR="004232E9" w:rsidRDefault="004232E9" w:rsidP="004232E9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23"/>
          <w:lang w:eastAsia="bg-BG"/>
        </w:rPr>
      </w:pPr>
      <w:r>
        <w:rPr>
          <w:rFonts w:ascii="All Times New Roman" w:eastAsia="Times New Roman" w:hAnsi="All Times New Roman" w:cs="Times New Roman"/>
          <w:b/>
          <w:bCs/>
          <w:color w:val="222222"/>
          <w:sz w:val="29"/>
          <w:szCs w:val="23"/>
          <w:lang w:eastAsia="bg-BG"/>
        </w:rPr>
        <w:t>МЕНИДЖМЪНТ</w:t>
      </w:r>
    </w:p>
    <w:p w:rsidR="004232E9" w:rsidRDefault="004232E9" w:rsidP="004232E9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bg-BG"/>
        </w:rPr>
      </w:pPr>
    </w:p>
    <w:p w:rsidR="004232E9" w:rsidRDefault="004232E9" w:rsidP="004232E9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</w:pP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Читалищното настоятелство е изключително благодарно и за споделяния през годината експертен ресурс с РЕКИЦ и редица институции.  Работим в добро п</w:t>
      </w:r>
      <w:r w:rsidR="00026301"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артньорство и Община Севлиево, както и с някой</w:t>
      </w: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 xml:space="preserve"> читалища в общината.</w:t>
      </w:r>
    </w:p>
    <w:p w:rsidR="004232E9" w:rsidRDefault="004232E9" w:rsidP="004232E9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</w:pP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 xml:space="preserve"> Читалището работи с 1</w:t>
      </w:r>
      <w:r w:rsidR="00026301"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/2</w:t>
      </w: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 xml:space="preserve"> субсидирана бройка. </w:t>
      </w:r>
    </w:p>
    <w:p w:rsidR="004232E9" w:rsidRDefault="004232E9" w:rsidP="004232E9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bg-BG"/>
        </w:rPr>
      </w:pPr>
    </w:p>
    <w:p w:rsidR="004232E9" w:rsidRDefault="004232E9" w:rsidP="004232E9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</w:pPr>
    </w:p>
    <w:p w:rsidR="004232E9" w:rsidRDefault="004232E9" w:rsidP="004232E9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b/>
          <w:color w:val="222222"/>
          <w:sz w:val="29"/>
          <w:szCs w:val="23"/>
          <w:lang w:eastAsia="bg-BG"/>
        </w:rPr>
      </w:pPr>
      <w:r>
        <w:rPr>
          <w:rFonts w:ascii="All Times New Roman" w:eastAsia="Times New Roman" w:hAnsi="All Times New Roman" w:cs="Times New Roman"/>
          <w:b/>
          <w:color w:val="222222"/>
          <w:sz w:val="29"/>
          <w:szCs w:val="23"/>
          <w:lang w:eastAsia="bg-BG"/>
        </w:rPr>
        <w:t>БИБЛИОТЕЧНА ДЕЙНОСТ</w:t>
      </w:r>
    </w:p>
    <w:p w:rsidR="004232E9" w:rsidRDefault="004232E9" w:rsidP="004232E9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b/>
          <w:color w:val="222222"/>
          <w:sz w:val="29"/>
          <w:szCs w:val="23"/>
          <w:lang w:eastAsia="bg-BG"/>
        </w:rPr>
      </w:pPr>
    </w:p>
    <w:p w:rsidR="004232E9" w:rsidRDefault="004232E9" w:rsidP="00026301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23"/>
          <w:lang w:eastAsia="bg-BG"/>
        </w:rPr>
        <w:t xml:space="preserve">        </w:t>
      </w:r>
      <w:r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  <w:t xml:space="preserve">Библиотеката разполага с внушителен брой литература от всички жанрове, но много от томовете повече са в окаяно състояние и подлежат на бракуване, а други са загубили актуалност. </w:t>
      </w:r>
    </w:p>
    <w:p w:rsidR="004232E9" w:rsidRDefault="004232E9" w:rsidP="004232E9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</w:pPr>
    </w:p>
    <w:p w:rsidR="00476785" w:rsidRDefault="00476785" w:rsidP="004232E9">
      <w:pPr>
        <w:shd w:val="clear" w:color="auto" w:fill="FFF9EE"/>
        <w:spacing w:after="0" w:line="315" w:lineRule="atLeast"/>
        <w:ind w:firstLine="708"/>
        <w:rPr>
          <w:rFonts w:ascii="Times New Roman" w:eastAsia="Times New Roman" w:hAnsi="Times New Roman" w:cs="Times New Roman"/>
          <w:b/>
          <w:color w:val="222222"/>
          <w:sz w:val="28"/>
          <w:szCs w:val="23"/>
          <w:lang w:eastAsia="bg-BG"/>
        </w:rPr>
      </w:pPr>
    </w:p>
    <w:p w:rsidR="004232E9" w:rsidRDefault="004232E9" w:rsidP="004232E9">
      <w:pPr>
        <w:shd w:val="clear" w:color="auto" w:fill="FFF9EE"/>
        <w:spacing w:after="0" w:line="315" w:lineRule="atLeast"/>
        <w:ind w:firstLine="708"/>
        <w:rPr>
          <w:rFonts w:ascii="Times New Roman" w:eastAsia="Times New Roman" w:hAnsi="Times New Roman" w:cs="Times New Roman"/>
          <w:b/>
          <w:color w:val="222222"/>
          <w:sz w:val="28"/>
          <w:szCs w:val="23"/>
          <w:lang w:eastAsia="bg-BG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3"/>
          <w:lang w:eastAsia="bg-BG"/>
        </w:rPr>
        <w:lastRenderedPageBreak/>
        <w:t>ДАРЕНИЯ</w:t>
      </w:r>
    </w:p>
    <w:p w:rsidR="004232E9" w:rsidRDefault="004232E9" w:rsidP="004232E9">
      <w:pPr>
        <w:shd w:val="clear" w:color="auto" w:fill="FFF9EE"/>
        <w:spacing w:after="0" w:line="315" w:lineRule="atLeast"/>
        <w:ind w:firstLine="708"/>
        <w:rPr>
          <w:rFonts w:ascii="Times New Roman" w:eastAsia="Times New Roman" w:hAnsi="Times New Roman" w:cs="Times New Roman"/>
          <w:b/>
          <w:color w:val="222222"/>
          <w:sz w:val="28"/>
          <w:szCs w:val="23"/>
          <w:lang w:eastAsia="bg-BG"/>
        </w:rPr>
      </w:pPr>
    </w:p>
    <w:p w:rsidR="00026301" w:rsidRDefault="004232E9" w:rsidP="004232E9">
      <w:pPr>
        <w:shd w:val="clear" w:color="auto" w:fill="FFF9EE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  <w:t>Пр</w:t>
      </w:r>
      <w:r w:rsidR="00026301"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  <w:t>ез отчетния период беше н</w:t>
      </w:r>
      <w:r w:rsidR="00B841B1"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  <w:t>аправено  дарение от  книги</w:t>
      </w:r>
      <w:r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  <w:t xml:space="preserve"> </w:t>
      </w:r>
      <w:r w:rsidR="00B841B1"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  <w:t>от Татяна Цанкова</w:t>
      </w:r>
      <w:r w:rsidR="00026301"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  <w:t xml:space="preserve"> и така се обогати </w:t>
      </w:r>
      <w:r w:rsidR="00B841B1"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  <w:t>книжният фонд на читалището. Също от дарения в малкия салон</w:t>
      </w:r>
      <w:r w:rsidR="000F52E2"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  <w:t xml:space="preserve"> на читалището е подреден</w:t>
      </w:r>
      <w:r w:rsidR="00026301"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  <w:t xml:space="preserve"> битов кът.</w:t>
      </w:r>
    </w:p>
    <w:p w:rsidR="004232E9" w:rsidRDefault="004232E9" w:rsidP="004232E9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</w:pPr>
    </w:p>
    <w:p w:rsidR="004232E9" w:rsidRDefault="004232E9" w:rsidP="004232E9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  <w:t xml:space="preserve">         Имайки в предвид всичко това читалищното настоятелство може да отчете, че постигнатите резултати през отчетния период  са добри – като </w:t>
      </w:r>
      <w:r w:rsidR="00026301"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  <w:t xml:space="preserve">библиотечна дейност и </w:t>
      </w:r>
      <w:r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  <w:t xml:space="preserve"> изявите на певческата група за изворен фолклор</w:t>
      </w:r>
      <w:r w:rsidR="00026301"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3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  <w:t xml:space="preserve">         По закона на читалищата трябва да предложим </w:t>
      </w:r>
      <w:r w:rsidR="000F52E2"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  <w:t>разпределение на бюджета за 2020</w:t>
      </w:r>
      <w:r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  <w:t xml:space="preserve">г. </w:t>
      </w:r>
    </w:p>
    <w:p w:rsidR="004232E9" w:rsidRDefault="004232E9" w:rsidP="004232E9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</w:pPr>
    </w:p>
    <w:p w:rsidR="004232E9" w:rsidRDefault="004232E9" w:rsidP="004232E9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</w:pPr>
    </w:p>
    <w:p w:rsidR="004232E9" w:rsidRDefault="004232E9" w:rsidP="004232E9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</w:pPr>
    </w:p>
    <w:p w:rsidR="004232E9" w:rsidRDefault="004232E9" w:rsidP="004232E9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</w:pPr>
    </w:p>
    <w:p w:rsidR="004232E9" w:rsidRDefault="004232E9" w:rsidP="004232E9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3"/>
          <w:lang w:eastAsia="bg-BG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3"/>
          <w:lang w:eastAsia="bg-BG"/>
        </w:rPr>
        <w:t>ПРИХОДИ:</w:t>
      </w:r>
    </w:p>
    <w:p w:rsidR="004232E9" w:rsidRDefault="004232E9" w:rsidP="004232E9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3"/>
          <w:lang w:eastAsia="bg-BG"/>
        </w:rPr>
      </w:pPr>
    </w:p>
    <w:p w:rsidR="004232E9" w:rsidRDefault="000F52E2" w:rsidP="004232E9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  <w:t>Държавна субсидия – 5670</w:t>
      </w:r>
      <w:r w:rsidR="004232E9"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  <w:t>.00 лв</w:t>
      </w:r>
    </w:p>
    <w:p w:rsidR="004232E9" w:rsidRDefault="004232E9" w:rsidP="004232E9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  <w:t>Членски внос – 50.00 лв</w:t>
      </w:r>
    </w:p>
    <w:p w:rsidR="004232E9" w:rsidRDefault="004232E9" w:rsidP="004232E9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</w:pPr>
    </w:p>
    <w:p w:rsidR="004232E9" w:rsidRDefault="004232E9" w:rsidP="004232E9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3"/>
          <w:lang w:eastAsia="bg-BG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3"/>
          <w:lang w:eastAsia="bg-BG"/>
        </w:rPr>
        <w:t>РАЗХОДИ:</w:t>
      </w:r>
    </w:p>
    <w:p w:rsidR="004232E9" w:rsidRDefault="004232E9" w:rsidP="004232E9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3"/>
          <w:lang w:eastAsia="bg-BG"/>
        </w:rPr>
      </w:pPr>
    </w:p>
    <w:p w:rsidR="004232E9" w:rsidRDefault="004232E9" w:rsidP="004232E9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  <w:t>Възнаграждение персонал в</w:t>
      </w:r>
      <w:r w:rsidR="00026301"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  <w:t xml:space="preserve"> това число о</w:t>
      </w:r>
      <w:r w:rsidR="000F52E2"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  <w:t>сигуровки – 4101,96</w:t>
      </w:r>
      <w:r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  <w:t>лв</w:t>
      </w:r>
    </w:p>
    <w:p w:rsidR="004232E9" w:rsidRDefault="000F52E2" w:rsidP="004232E9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  <w:t>Граждански договори – 618</w:t>
      </w:r>
      <w:r w:rsidR="004232E9"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  <w:t xml:space="preserve"> лв</w:t>
      </w:r>
    </w:p>
    <w:p w:rsidR="004232E9" w:rsidRDefault="004232E9" w:rsidP="004232E9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</w:pPr>
    </w:p>
    <w:p w:rsidR="004232E9" w:rsidRDefault="004232E9" w:rsidP="004232E9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3"/>
          <w:lang w:eastAsia="bg-BG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3"/>
          <w:lang w:eastAsia="bg-BG"/>
        </w:rPr>
        <w:t>РАЗХОДИ ДЕЙНОСТ В Т.Ч</w:t>
      </w:r>
    </w:p>
    <w:p w:rsidR="004232E9" w:rsidRDefault="004232E9" w:rsidP="004232E9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3"/>
          <w:lang w:eastAsia="bg-BG"/>
        </w:rPr>
      </w:pPr>
    </w:p>
    <w:p w:rsidR="004232E9" w:rsidRDefault="000F52E2" w:rsidP="004232E9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  <w:t>- книги – 200</w:t>
      </w:r>
      <w:r w:rsidR="004232E9"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  <w:t>лв</w:t>
      </w:r>
    </w:p>
    <w:p w:rsidR="004232E9" w:rsidRDefault="000F52E2" w:rsidP="004232E9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  <w:t>- консумативи – 100</w:t>
      </w:r>
      <w:r w:rsidR="004232E9"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  <w:t xml:space="preserve"> лв</w:t>
      </w:r>
    </w:p>
    <w:p w:rsidR="004232E9" w:rsidRDefault="004232E9" w:rsidP="004232E9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  <w:t>- вода, гориво, ел.ток – 450.00  лв</w:t>
      </w:r>
    </w:p>
    <w:p w:rsidR="004232E9" w:rsidRDefault="000F52E2" w:rsidP="004232E9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  <w:t>- външни услуги – 250,04</w:t>
      </w:r>
      <w:r w:rsidR="004232E9"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  <w:t xml:space="preserve"> лв</w:t>
      </w:r>
    </w:p>
    <w:p w:rsidR="004232E9" w:rsidRDefault="004232E9" w:rsidP="004232E9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</w:pPr>
    </w:p>
    <w:p w:rsidR="004232E9" w:rsidRDefault="000F52E2" w:rsidP="004232E9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  <w:t>Разходите са в размер на 5720</w:t>
      </w:r>
      <w:r w:rsidR="004232E9"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  <w:t>лв, колкото са и приходите.</w:t>
      </w:r>
    </w:p>
    <w:p w:rsidR="004232E9" w:rsidRDefault="004232E9" w:rsidP="004232E9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</w:pPr>
    </w:p>
    <w:p w:rsidR="004232E9" w:rsidRDefault="004232E9" w:rsidP="004232E9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  <w:t>Ръководството се ангажира да търси и осигури допълнителни средства под формата на дарения за още по-богата и разнообразна културна дейност.</w:t>
      </w:r>
    </w:p>
    <w:p w:rsidR="004232E9" w:rsidRDefault="004232E9" w:rsidP="004232E9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</w:pPr>
    </w:p>
    <w:p w:rsidR="004232E9" w:rsidRDefault="004232E9" w:rsidP="004232E9">
      <w:pPr>
        <w:shd w:val="clear" w:color="auto" w:fill="FFF9EE"/>
        <w:spacing w:after="0" w:line="31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  <w:t>Уважаеми дами и господа,</w:t>
      </w:r>
    </w:p>
    <w:p w:rsidR="004232E9" w:rsidRDefault="004232E9" w:rsidP="004232E9">
      <w:pPr>
        <w:shd w:val="clear" w:color="auto" w:fill="FFF9EE"/>
        <w:spacing w:after="0" w:line="31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</w:pPr>
    </w:p>
    <w:p w:rsidR="004232E9" w:rsidRDefault="004232E9" w:rsidP="004232E9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  <w:t xml:space="preserve">         До момента дейността на читалищното настоятелство е такава. И през следващата година ще има недоимък и сътресения, трябва не само да се набелязват проблемите, но и да се решават с цената на всичко. Защото останем ли на същото нивото,  значи нещо не е наред.</w:t>
      </w:r>
    </w:p>
    <w:p w:rsidR="004232E9" w:rsidRDefault="004232E9" w:rsidP="004232E9">
      <w:pPr>
        <w:shd w:val="clear" w:color="auto" w:fill="FFF9EE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3"/>
          <w:lang w:eastAsia="bg-BG"/>
        </w:rPr>
      </w:pPr>
    </w:p>
    <w:p w:rsidR="004232E9" w:rsidRDefault="004232E9" w:rsidP="00BE47EB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</w:pP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В заключение, благодарим на всички колеги, приятели, ползватели и поддръ</w:t>
      </w:r>
      <w:r w:rsidR="00BE47EB"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>жници на читалище „Просвета - 1918” с. Младен</w:t>
      </w:r>
      <w:r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  <w:t xml:space="preserve">, които ни оказваха съдействие и бяха наши партньори при реализация на различните инициативи. </w:t>
      </w:r>
    </w:p>
    <w:p w:rsidR="00476785" w:rsidRDefault="00476785" w:rsidP="00BE47EB">
      <w:pPr>
        <w:shd w:val="clear" w:color="auto" w:fill="FFF9EE"/>
        <w:spacing w:after="0" w:line="315" w:lineRule="atLeast"/>
        <w:ind w:firstLine="709"/>
        <w:jc w:val="both"/>
        <w:rPr>
          <w:rFonts w:ascii="All Times New Roman" w:eastAsia="Times New Roman" w:hAnsi="All Times New Roman" w:cs="Times New Roman"/>
          <w:color w:val="222222"/>
          <w:sz w:val="29"/>
          <w:szCs w:val="23"/>
          <w:lang w:eastAsia="bg-BG"/>
        </w:rPr>
      </w:pPr>
    </w:p>
    <w:p w:rsidR="00476785" w:rsidRPr="00BE47EB" w:rsidRDefault="00476785" w:rsidP="00BE47EB">
      <w:pPr>
        <w:shd w:val="clear" w:color="auto" w:fill="FFF9EE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23"/>
          <w:lang w:eastAsia="bg-BG"/>
        </w:rPr>
      </w:pPr>
    </w:p>
    <w:p w:rsidR="004232E9" w:rsidRDefault="004232E9" w:rsidP="004232E9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r>
        <w:rPr>
          <w:b/>
          <w:sz w:val="24"/>
        </w:rPr>
        <w:t>Председател:</w:t>
      </w:r>
      <w:r>
        <w:rPr>
          <w:sz w:val="24"/>
        </w:rPr>
        <w:t xml:space="preserve"> ……………………………………..</w:t>
      </w:r>
    </w:p>
    <w:p w:rsidR="004232E9" w:rsidRDefault="004232E9" w:rsidP="004232E9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0F52E2">
        <w:rPr>
          <w:sz w:val="24"/>
        </w:rPr>
        <w:t>/ Иван Колев</w:t>
      </w:r>
      <w:r>
        <w:rPr>
          <w:sz w:val="24"/>
        </w:rPr>
        <w:t xml:space="preserve"> /</w:t>
      </w:r>
    </w:p>
    <w:sectPr w:rsidR="004232E9" w:rsidSect="00EE1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l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232E9"/>
    <w:rsid w:val="00026301"/>
    <w:rsid w:val="000F52E2"/>
    <w:rsid w:val="004232E9"/>
    <w:rsid w:val="00476785"/>
    <w:rsid w:val="00595B93"/>
    <w:rsid w:val="006668C9"/>
    <w:rsid w:val="00B841B1"/>
    <w:rsid w:val="00BE47EB"/>
    <w:rsid w:val="00EE10F1"/>
    <w:rsid w:val="00F8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4</cp:revision>
  <cp:lastPrinted>2020-06-30T19:02:00Z</cp:lastPrinted>
  <dcterms:created xsi:type="dcterms:W3CDTF">2016-03-22T13:39:00Z</dcterms:created>
  <dcterms:modified xsi:type="dcterms:W3CDTF">2020-06-30T19:03:00Z</dcterms:modified>
</cp:coreProperties>
</file>